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9" w:rsidRDefault="00515949"/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E67449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C512F" w:rsidRPr="003C512F" w:rsidRDefault="003C512F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C512F" w:rsidRPr="00C81F24" w:rsidRDefault="008168D4" w:rsidP="003C512F">
      <w:pPr>
        <w:pStyle w:val="aa"/>
        <w:ind w:firstLine="708"/>
        <w:jc w:val="both"/>
        <w:rPr>
          <w:b/>
        </w:rPr>
      </w:pPr>
      <w:r w:rsidRPr="003C512F">
        <w:t xml:space="preserve">С настоящото Ви представяме нашата оферта за участие в обявената от Вас обществена поръчка по реда на </w:t>
      </w:r>
      <w:r w:rsidRPr="003C512F">
        <w:rPr>
          <w:b/>
        </w:rPr>
        <w:t>Глава осма „а“ от ЗОП</w:t>
      </w:r>
      <w:r w:rsidRPr="003C512F">
        <w:t xml:space="preserve"> </w:t>
      </w:r>
      <w:r w:rsidR="00A83F7E" w:rsidRPr="003C512F">
        <w:t xml:space="preserve">за </w:t>
      </w:r>
      <w:r w:rsidR="00C81F24" w:rsidRPr="00C81F24">
        <w:rPr>
          <w:b/>
        </w:rPr>
        <w:t xml:space="preserve">Обособена позиция 2: Осигуряване, доставка и обслужване на </w:t>
      </w:r>
      <w:proofErr w:type="spellStart"/>
      <w:r w:rsidR="00C81F24" w:rsidRPr="00C81F24">
        <w:rPr>
          <w:b/>
        </w:rPr>
        <w:t>кетъринг</w:t>
      </w:r>
      <w:proofErr w:type="spellEnd"/>
      <w:r w:rsidR="00C81F24" w:rsidRPr="00C81F24">
        <w:rPr>
          <w:b/>
        </w:rPr>
        <w:t xml:space="preserve"> за 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b/>
          <w:lang w:val="en-US"/>
        </w:rPr>
        <w:t xml:space="preserve">BG05SFOP001-4.001 </w:t>
      </w:r>
      <w:r w:rsidR="00C81F24" w:rsidRPr="00C81F24">
        <w:rPr>
          <w:b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8168D4" w:rsidRPr="00C81F24" w:rsidRDefault="008168D4" w:rsidP="003C5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Декларираме, че сме запознати с условията за участие в обявената от Вас публична покана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8168D4" w:rsidRPr="003C512F" w:rsidRDefault="008168D4" w:rsidP="008168D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8168D4" w:rsidRPr="003C512F" w:rsidRDefault="008168D4" w:rsidP="008168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8168D4" w:rsidRPr="003C512F" w:rsidRDefault="00E67449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www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mayor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@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</w:t>
      </w:r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55546" w:rsidRDefault="00A55546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12F" w:rsidRPr="00C81F24" w:rsidRDefault="008168D4" w:rsidP="00C81F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Осигуряване, доставка и обслужване на </w:t>
      </w:r>
      <w:proofErr w:type="spellStart"/>
      <w:r w:rsidR="00C81F24" w:rsidRPr="00C81F24">
        <w:rPr>
          <w:rFonts w:ascii="Times New Roman" w:hAnsi="Times New Roman" w:cs="Times New Roman"/>
          <w:b/>
          <w:sz w:val="24"/>
          <w:szCs w:val="24"/>
        </w:rPr>
        <w:t>кетъринг</w:t>
      </w:r>
      <w:proofErr w:type="spellEnd"/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 за 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3C512F" w:rsidRPr="003C512F" w:rsidRDefault="003C512F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8168D4" w:rsidRPr="003C512F" w:rsidRDefault="008168D4" w:rsidP="008168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3C51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A83F7E" w:rsidRPr="003444B0" w:rsidRDefault="00A55546" w:rsidP="003444B0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546">
        <w:rPr>
          <w:rFonts w:ascii="Times New Roman" w:eastAsia="Calibri" w:hAnsi="Times New Roman" w:cs="Times New Roman"/>
          <w:sz w:val="24"/>
          <w:szCs w:val="24"/>
        </w:rPr>
        <w:t xml:space="preserve">Запознати сме със срока на изпълнение на дейностите по договора: </w:t>
      </w:r>
      <w:r w:rsidR="003444B0" w:rsidRPr="003444B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444B0" w:rsidRPr="003444B0">
        <w:rPr>
          <w:rFonts w:ascii="Times New Roman" w:hAnsi="Times New Roman" w:cs="Times New Roman"/>
          <w:i/>
          <w:sz w:val="24"/>
          <w:szCs w:val="24"/>
        </w:rPr>
        <w:t xml:space="preserve">датата на сключването му до приключване работата по Проект „Ефективно функциониране на Областен информационен център - Русе“ по процедура </w:t>
      </w:r>
      <w:r w:rsidR="003444B0" w:rsidRPr="003444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BG05SFOP001-4.001 </w:t>
      </w:r>
      <w:r w:rsidR="003444B0" w:rsidRPr="003444B0">
        <w:rPr>
          <w:rFonts w:ascii="Times New Roman" w:hAnsi="Times New Roman" w:cs="Times New Roman"/>
          <w:i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управление“, което към настоящия момент е 31.12.2018 година.</w:t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344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3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E67449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2DC8"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Осигуряване, доставка и обслужване на </w:t>
      </w:r>
      <w:proofErr w:type="spellStart"/>
      <w:r w:rsidR="00C81F24" w:rsidRPr="00C81F24">
        <w:rPr>
          <w:rFonts w:ascii="Times New Roman" w:hAnsi="Times New Roman" w:cs="Times New Roman"/>
          <w:b/>
          <w:sz w:val="24"/>
          <w:szCs w:val="24"/>
        </w:rPr>
        <w:t>кетъринг</w:t>
      </w:r>
      <w:proofErr w:type="spellEnd"/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 за 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</w:t>
      </w:r>
      <w:r w:rsidR="00C81F24">
        <w:rPr>
          <w:rFonts w:ascii="Times New Roman" w:hAnsi="Times New Roman" w:cs="Times New Roman"/>
          <w:b/>
          <w:sz w:val="24"/>
          <w:szCs w:val="24"/>
        </w:rPr>
        <w:t>вна програма „Добро управление“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следното ценово предложение за изпълнение на дейностите: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588"/>
        <w:gridCol w:w="1986"/>
        <w:gridCol w:w="1986"/>
        <w:gridCol w:w="1986"/>
      </w:tblGrid>
      <w:tr w:rsidR="00C81F24" w:rsidRPr="00C81F24" w:rsidTr="00F26213">
        <w:trPr>
          <w:trHeight w:val="1134"/>
        </w:trPr>
        <w:tc>
          <w:tcPr>
            <w:tcW w:w="400" w:type="pct"/>
            <w:shd w:val="clear" w:color="auto" w:fill="BFBFBF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93" w:type="pct"/>
            <w:shd w:val="clear" w:color="auto" w:fill="BFBFBF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артикул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Единична цена в</w:t>
            </w:r>
          </w:p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лева с вкл. ДДС</w:t>
            </w:r>
          </w:p>
        </w:tc>
        <w:tc>
          <w:tcPr>
            <w:tcW w:w="1069" w:type="pct"/>
            <w:shd w:val="clear" w:color="auto" w:fill="BFBFBF"/>
          </w:tcPr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81F24" w:rsidRPr="00C81F24" w:rsidRDefault="00C81F24" w:rsidP="00C81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Обща цена</w:t>
            </w: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лева  с вкл. ДДС</w:t>
            </w:r>
          </w:p>
        </w:tc>
      </w:tr>
      <w:tr w:rsidR="00C81F24" w:rsidRPr="00C81F24" w:rsidTr="00F26213">
        <w:tc>
          <w:tcPr>
            <w:tcW w:w="400" w:type="pct"/>
          </w:tcPr>
          <w:p w:rsidR="00C81F24" w:rsidRPr="00C81F24" w:rsidRDefault="00C81F24" w:rsidP="00C81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393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 - пауза</w:t>
            </w: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108 бр.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1F24" w:rsidRPr="00C81F24" w:rsidTr="00F26213">
        <w:tc>
          <w:tcPr>
            <w:tcW w:w="400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393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 – пауза за 6 събития</w:t>
            </w: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6 бр.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1F24" w:rsidRPr="00C81F24" w:rsidTr="00F26213">
        <w:tc>
          <w:tcPr>
            <w:tcW w:w="400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93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- обяд</w:t>
            </w: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12 бр.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1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1F24" w:rsidRPr="00C81F24" w:rsidTr="00F26213">
        <w:tc>
          <w:tcPr>
            <w:tcW w:w="400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3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C81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Обща сума </w:t>
            </w: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</w:tcPr>
          <w:p w:rsidR="00C81F24" w:rsidRPr="00C81F24" w:rsidRDefault="00C81F24" w:rsidP="00C81F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81F24" w:rsidRPr="00C81F24" w:rsidRDefault="00C81F2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 xml:space="preserve">ОБЩА ЦЕНА </w:t>
      </w: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за изпълнение на Обособена позиция </w:t>
      </w:r>
      <w:r w:rsidR="00532DC8" w:rsidRPr="003C512F">
        <w:rPr>
          <w:rFonts w:ascii="Times New Roman" w:eastAsia="Calibri" w:hAnsi="Times New Roman" w:cs="Times New Roman"/>
          <w:sz w:val="24"/>
          <w:szCs w:val="24"/>
        </w:rPr>
        <w:t>2</w:t>
      </w:r>
      <w:r w:rsidRPr="003C51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68D4" w:rsidRPr="003C512F" w:rsidRDefault="008168D4" w:rsidP="008168D4">
      <w:pPr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 лв./словом/ с включен ДДС.</w:t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1F24" w:rsidRDefault="00C81F2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5B1493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№4</w:t>
      </w:r>
    </w:p>
    <w:p w:rsidR="005B1493" w:rsidRPr="003C512F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1F24" w:rsidRDefault="00C81F24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1493" w:rsidRPr="003444B0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УСЛУГИТЕ</w:t>
      </w:r>
    </w:p>
    <w:p w:rsidR="005B1493" w:rsidRPr="003C512F" w:rsidRDefault="005B1493" w:rsidP="005B1493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0"/>
      </w:tblGrid>
      <w:tr w:rsidR="005B1493" w:rsidRPr="003C512F" w:rsidTr="00B61E1D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C8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1493" w:rsidRPr="003C512F" w:rsidRDefault="005B1493" w:rsidP="005B14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5B1493" w:rsidRPr="003C512F" w:rsidTr="00B61E1D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493" w:rsidRPr="003C512F" w:rsidRDefault="005B1493" w:rsidP="005B1493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5B1493" w:rsidRPr="003C512F" w:rsidRDefault="005B1493" w:rsidP="005B14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sectPr w:rsidR="005B1493" w:rsidRPr="003C512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49" w:rsidRDefault="00E67449" w:rsidP="00331810">
      <w:pPr>
        <w:spacing w:after="0" w:line="240" w:lineRule="auto"/>
      </w:pPr>
      <w:r>
        <w:separator/>
      </w:r>
    </w:p>
  </w:endnote>
  <w:endnote w:type="continuationSeparator" w:id="0">
    <w:p w:rsidR="00E67449" w:rsidRDefault="00E67449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49" w:rsidRDefault="00E67449" w:rsidP="00331810">
      <w:pPr>
        <w:spacing w:after="0" w:line="240" w:lineRule="auto"/>
      </w:pPr>
      <w:r>
        <w:separator/>
      </w:r>
    </w:p>
  </w:footnote>
  <w:footnote w:type="continuationSeparator" w:id="0">
    <w:p w:rsidR="00E67449" w:rsidRDefault="00E67449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1321B2"/>
    <w:rsid w:val="00220F71"/>
    <w:rsid w:val="00297DFE"/>
    <w:rsid w:val="00331810"/>
    <w:rsid w:val="003444B0"/>
    <w:rsid w:val="0037116E"/>
    <w:rsid w:val="003C512F"/>
    <w:rsid w:val="00455923"/>
    <w:rsid w:val="00494387"/>
    <w:rsid w:val="004B3E33"/>
    <w:rsid w:val="004F1476"/>
    <w:rsid w:val="00515949"/>
    <w:rsid w:val="00532DC8"/>
    <w:rsid w:val="00570BE0"/>
    <w:rsid w:val="005B1493"/>
    <w:rsid w:val="00626003"/>
    <w:rsid w:val="0065653F"/>
    <w:rsid w:val="00703350"/>
    <w:rsid w:val="0070589B"/>
    <w:rsid w:val="007D628B"/>
    <w:rsid w:val="008168D4"/>
    <w:rsid w:val="00880CAC"/>
    <w:rsid w:val="008956D3"/>
    <w:rsid w:val="009B2DE6"/>
    <w:rsid w:val="00A34B25"/>
    <w:rsid w:val="00A55546"/>
    <w:rsid w:val="00A81757"/>
    <w:rsid w:val="00A83F7E"/>
    <w:rsid w:val="00AA3449"/>
    <w:rsid w:val="00AB4BEC"/>
    <w:rsid w:val="00B06601"/>
    <w:rsid w:val="00B427CE"/>
    <w:rsid w:val="00B65BC9"/>
    <w:rsid w:val="00B94ABF"/>
    <w:rsid w:val="00C01243"/>
    <w:rsid w:val="00C21CA2"/>
    <w:rsid w:val="00C81F24"/>
    <w:rsid w:val="00CE3CE6"/>
    <w:rsid w:val="00D4645D"/>
    <w:rsid w:val="00DD3C0E"/>
    <w:rsid w:val="00E1459D"/>
    <w:rsid w:val="00E67449"/>
    <w:rsid w:val="00EA6E40"/>
    <w:rsid w:val="00EF10A4"/>
    <w:rsid w:val="00F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D5FB-1216-430F-9135-E5FCDAD7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2016-02-17T13:05:00Z</cp:lastPrinted>
  <dcterms:created xsi:type="dcterms:W3CDTF">2016-01-12T15:20:00Z</dcterms:created>
  <dcterms:modified xsi:type="dcterms:W3CDTF">2016-02-17T13:07:00Z</dcterms:modified>
</cp:coreProperties>
</file>